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91" w:rsidRPr="00CB7FE3" w:rsidRDefault="005862AA" w:rsidP="00CB7FE3">
      <w:pPr>
        <w:spacing w:after="0" w:line="240" w:lineRule="auto"/>
        <w:ind w:left="10" w:right="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F87491" w:rsidRPr="00CB7FE3" w:rsidRDefault="00F87491" w:rsidP="00CB7FE3">
      <w:pPr>
        <w:spacing w:after="0" w:line="240" w:lineRule="auto"/>
        <w:ind w:left="10" w:right="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422E"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Республики Тыва</w:t>
      </w:r>
    </w:p>
    <w:p w:rsidR="00BD5EC6" w:rsidRPr="00CB7FE3" w:rsidRDefault="00F87491" w:rsidP="00CB7FE3">
      <w:pPr>
        <w:spacing w:after="0" w:line="240" w:lineRule="auto"/>
        <w:ind w:left="10" w:right="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республиканском бюджете </w:t>
      </w:r>
      <w:r w:rsidR="00EC422E"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F87491" w:rsidRPr="00CB7FE3" w:rsidRDefault="00F87491" w:rsidP="00CB7FE3">
      <w:pPr>
        <w:spacing w:after="0" w:line="240" w:lineRule="auto"/>
        <w:ind w:left="10" w:right="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BD5EC6"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D5EC6"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Pr="00CB7F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7491" w:rsidRPr="00CB7FE3" w:rsidRDefault="00F87491" w:rsidP="00CB7FE3">
      <w:pPr>
        <w:spacing w:after="0" w:line="240" w:lineRule="auto"/>
        <w:ind w:left="10" w:right="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5953"/>
      </w:tblGrid>
      <w:tr w:rsidR="00F87491" w:rsidRPr="00CB7FE3" w:rsidTr="00F87491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ГЛАВНЫХ АДМИНИСТРАТОРОВ ДОХОДОВ </w:t>
            </w:r>
          </w:p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РЕСПУБЛИКАНСКОГО БЮДЖЕТА РЕСПУБЛИКИ ТЫВА – </w:t>
            </w:r>
          </w:p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ГОСУДАРСТВЕННОЙ ВЛАСТИ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доходов республиканского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419" w:type="dxa"/>
            <w:tcBorders>
              <w:top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по делам семьи и детей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тарифам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1 16 02030 02 0000 140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действий,</w:t>
            </w: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связанных с лицензированием, с проведением аттестации в случаях, если такая аттестация предусмотрена</w:t>
            </w: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законодательством Российской Федерации, зачисляемая</w:t>
            </w: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widowControl w:val="0"/>
              <w:tabs>
                <w:tab w:val="left" w:pos="709"/>
                <w:tab w:val="left" w:pos="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widowControl w:val="0"/>
              <w:tabs>
                <w:tab w:val="left" w:pos="709"/>
                <w:tab w:val="left" w:pos="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апостиля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</w:t>
            </w:r>
            <w:bookmarkStart w:id="0" w:name="_GoBack"/>
            <w:bookmarkEnd w:id="0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Российской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863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ветеринарному надзору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Служба по техническому надзору за состоянием самоходных машин и других видов техники </w:t>
            </w:r>
          </w:p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пришедших в негодность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867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экономики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2 07 02030 02 0000 180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Полномочное представительство Республики Тыва </w:t>
            </w:r>
          </w:p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г. Москве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419" w:type="dxa"/>
          </w:tcPr>
          <w:p w:rsidR="00F87491" w:rsidRPr="00CB7FE3" w:rsidRDefault="00F87491" w:rsidP="00CB7FE3">
            <w:pPr>
              <w:widowControl w:val="0"/>
              <w:tabs>
                <w:tab w:val="left" w:pos="709"/>
                <w:tab w:val="left" w:pos="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1419" w:type="dxa"/>
          </w:tcPr>
          <w:p w:rsidR="00F87491" w:rsidRPr="00CB7FE3" w:rsidRDefault="00F87491" w:rsidP="00CB7FE3">
            <w:pPr>
              <w:widowControl w:val="0"/>
              <w:tabs>
                <w:tab w:val="left" w:pos="709"/>
                <w:tab w:val="left" w:pos="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1419" w:type="dxa"/>
          </w:tcPr>
          <w:p w:rsidR="00F87491" w:rsidRPr="00CB7FE3" w:rsidRDefault="00F87491" w:rsidP="00CB7FE3">
            <w:pPr>
              <w:widowControl w:val="0"/>
              <w:tabs>
                <w:tab w:val="left" w:pos="709"/>
                <w:tab w:val="left" w:pos="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1 16 32000 02 0000 140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имущества</w:t>
            </w:r>
            <w:proofErr w:type="gram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1 16 30012 01 0000 140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1 16 37020 02 0000 140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Поступления сумм в возмещение вреда, причиняемого автомобильным дорогам регионального или межмуниципального значения транспортными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природных ресурсов и экологии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1 12 05020 02 0000 120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</w:t>
            </w: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2 03 02099 02 0000 180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2 07 02030 02 0000 180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2 03 02099 02 0000 180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безвозмездные поступления от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организаций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2 07 02030 02 0000 180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1 12 06020 02 0000 120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в виде платы за предоставление рыбопромыслового участка,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ресурсов, находящихся в собственности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комитет по охране объектов животного мира и водных биологических ресурсов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95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595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595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116 42020 02 0000 140</w:t>
            </w:r>
          </w:p>
        </w:tc>
        <w:tc>
          <w:tcPr>
            <w:tcW w:w="595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116 90020 02 0000 140</w:t>
            </w:r>
          </w:p>
        </w:tc>
        <w:tc>
          <w:tcPr>
            <w:tcW w:w="595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1 18 02100 02 0000 151</w:t>
            </w:r>
          </w:p>
        </w:tc>
        <w:tc>
          <w:tcPr>
            <w:tcW w:w="5953" w:type="dxa"/>
            <w:shd w:val="clear" w:color="auto" w:fill="auto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1 18 02000 02 0000 180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2 02 01001 02 0000 151</w:t>
            </w:r>
          </w:p>
        </w:tc>
        <w:tc>
          <w:tcPr>
            <w:tcW w:w="595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2 02 01003 02 0000 151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2 02 02002 02 0000 151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Субсидии б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юджетам субъектов Российской Федерации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реформирование региональных финансов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2 02 02005 02 0000 151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оздоровление детей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2 02 02008 02 0000 151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жильем молодых семей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2 02 02009 02 0000 151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2 02 02011 02 0000 151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овцеводства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2 02 02012 02 0000 151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элитного семеноводства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2 02 02013 02 0000 151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завоза семян для выращивания кормовых культур в районах Крайнего Севера и приравненных к ним местностях, включая производство продукции растениеводства на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низкопродуктивных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пашнях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2 02 02015 02 0000 151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закладку и уход за многолетними насаждениями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2 02 02017 02 0000 151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2 02 02021 02 0000 151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капитального ремонта гидротехнических сооружений, находящихся в собственности субъектов Российской Федерации, и бесхозяйных гидротехнических сооружений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2 02 02024 02 0000 151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2 02 02027 02 0000 151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</w:t>
            </w:r>
            <w:proofErr w:type="gram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2 02 02037 02 0000 151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ежемесячное денежное вознаграждение за классное руководство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2 02 02038 02 0000 151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северного оленеводства и табунного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коневодства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2 02 02039 02 0000 151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племенного животноводства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2 02 02047 02 0000 151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2 02 02051 02 0000 151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2 02 02054 02 0000 151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оказание высокотехнологичной медицинской помощи гражданам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2 02 02064 02 0000 151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сельскохозяйственным товаропроизводителям, организациям 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  <w:proofErr w:type="gramEnd"/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2 02 02065 02 0000 151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2 02 02067 02 0000 151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поощрение лучших учителей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2 02 02077 02 0000 151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2 02 02082 02 0000 151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части затрат на приобретение средств химизации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2 02 02083 02 0000 151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государственных наркологических диспансеров специальным оборудованием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2 02 02085 02 0000 151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2 02 02086 02 0000 151</w:t>
            </w:r>
          </w:p>
        </w:tc>
        <w:tc>
          <w:tcPr>
            <w:tcW w:w="5953" w:type="dxa"/>
          </w:tcPr>
          <w:p w:rsidR="00F87491" w:rsidRPr="00CB7FE3" w:rsidRDefault="00E6563A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из местных бюджетов для формирования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региональных фондов финансовой поддержки поселений (внутригородских районов) и региональных фондов финансовой поддержки муниципальных районов (городских округов, городских округов с внутригородским делением)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2 02 02093 02 0000 151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мероприятий, направленных на совершенствование организации медицинской помощи пострадавшим при дорожно-транспортных происшествиях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2 02 02094 02 0000 151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закупку оборудования для учреждений здравоохранения субъектов Российской Федерации и муниципальных образований в целях реализации мероприятий, направленных на совершенствование оказания медицинской помощи больным с сосудистыми заболеваниями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2 02 02097 02 0000 151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финансовому обеспечению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2 02 02098 02 0000 151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экономически значимых региональных программ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2 02 02100 02 0000 151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2 02 02101 02 0000 151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2 02 02102 02 0000 151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закупку автотранспортных средств и коммунальной техники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2 02 02103 02 0000 151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2 02 02104 02 0000 151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организацию дистанционного обучения инвалидов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2 02 02110 02 0000 151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мероприятий, направленных на формирование здорового образа жизни, включая сокращение потребления алкоголя и табака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2 02 02116 02 0000 151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капитальный ремонт и ремонт автомобильных </w:t>
            </w: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дорог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2 02 02118 02 0000 151</w:t>
            </w:r>
          </w:p>
        </w:tc>
        <w:tc>
          <w:tcPr>
            <w:tcW w:w="5953" w:type="dxa"/>
            <w:shd w:val="clear" w:color="auto" w:fill="FFFFFF"/>
          </w:tcPr>
          <w:p w:rsidR="00F87491" w:rsidRPr="00CB7FE3" w:rsidRDefault="00DA0C96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CB7FE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B7F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2 02 02124 02 0000 151</w:t>
            </w:r>
          </w:p>
        </w:tc>
        <w:tc>
          <w:tcPr>
            <w:tcW w:w="595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приобретение специализированной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техники и оборудования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2 02 02128 02 0000 151</w:t>
            </w:r>
          </w:p>
        </w:tc>
        <w:tc>
          <w:tcPr>
            <w:tcW w:w="595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закупку оборудования и расходных материалов для неонатального и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скрининга в учреждениях государственной и муниципальной систем здравоохранения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2 02 02129 02 0000 151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финансовое обеспечение мероприятий, направленных на проведение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(дородовой) диагностики нарушений развития ребенка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2 02 02132 02 0000 151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2 02 02133 02 0000 151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2 02 02136 02 0000 151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повышения эффективности бюджетных расходов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2 02 02137 02 0000 151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2 02 02153 02 0000 151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начинающих фермеров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2 02 02161 02 0000 151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мероприятия по развитию службы крови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2 02 02173 02 0000 151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</w:t>
            </w:r>
            <w:r w:rsidR="006B1232"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бъектов Российской Федерации на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жилых помещений детя</w:t>
            </w: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</w:t>
            </w:r>
            <w:proofErr w:type="gram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2 02 02174 02 0000 151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возмещение части затрат на приобретение элитных семян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2 02 02177 02 0000 151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2 02 02179 02 0000 151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2 02 02181 02 0000 151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2 02 02182 02 0000 151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2 02 02183 02 0000 151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2 02 02184 02 0000 151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2 02 02185 02 0000 151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племенного животноводства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2 02 02186 02 0000 151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1 килограмм  реализованного и (или) отгруженного на собственную переработку молока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2 02 02187 02 0000 151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2 02 02188 02 0000 151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по наращиванию поголовья северных оленей, маралов и мясных табунных лошадей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2 02 02193 02 0000 151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2 02 02196 02 0000 151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начинающих фермеров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развитие семейных животноводческих ферм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3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2 02 02199 02 0000 151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2 02 02204 02 0000 151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2 02 02207 02 0000 151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2 02 02208 02 0000 151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2 02 02210 02 0000 151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2 02 02215 02 0000 151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2 02 02217 02 0000 151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2 02 02220 02 0000 151</w:t>
            </w:r>
          </w:p>
        </w:tc>
        <w:tc>
          <w:tcPr>
            <w:tcW w:w="5953" w:type="dxa"/>
          </w:tcPr>
          <w:p w:rsidR="00F87491" w:rsidRPr="00CB7FE3" w:rsidRDefault="00DA0C96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2 02 02244 02 0000 151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2 02 02245 02 0000 151</w:t>
            </w:r>
          </w:p>
        </w:tc>
        <w:tc>
          <w:tcPr>
            <w:tcW w:w="5953" w:type="dxa"/>
          </w:tcPr>
          <w:p w:rsidR="00F87491" w:rsidRPr="00CB7FE3" w:rsidRDefault="00DA0C96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2 02 02249 02 0000 151</w:t>
            </w:r>
          </w:p>
        </w:tc>
        <w:tc>
          <w:tcPr>
            <w:tcW w:w="5953" w:type="dxa"/>
            <w:shd w:val="clear" w:color="auto" w:fill="FFFFFF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2 02 02253 02 0000 151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2 02 02278 02 0000 151</w:t>
            </w:r>
          </w:p>
        </w:tc>
        <w:tc>
          <w:tcPr>
            <w:tcW w:w="5953" w:type="dxa"/>
          </w:tcPr>
          <w:p w:rsidR="00F87491" w:rsidRPr="00CB7FE3" w:rsidRDefault="00DA0C96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молодежного предпринимательства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2 02 02284 02 0000 151</w:t>
            </w:r>
          </w:p>
        </w:tc>
        <w:tc>
          <w:tcPr>
            <w:tcW w:w="5953" w:type="dxa"/>
          </w:tcPr>
          <w:p w:rsidR="00F87491" w:rsidRPr="00CB7FE3" w:rsidRDefault="00DA0C96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721094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721094" w:rsidRPr="00CB7FE3" w:rsidRDefault="00721094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721094" w:rsidRPr="00CB7FE3" w:rsidRDefault="00721094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2 02 02285 02 0000 151</w:t>
            </w:r>
          </w:p>
        </w:tc>
        <w:tc>
          <w:tcPr>
            <w:tcW w:w="5953" w:type="dxa"/>
            <w:shd w:val="clear" w:color="auto" w:fill="auto"/>
          </w:tcPr>
          <w:p w:rsidR="00721094" w:rsidRPr="00CB7FE3" w:rsidRDefault="00721094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</w:t>
            </w:r>
            <w:r w:rsidR="00CB7FE3"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2 02 02999 02 0000 151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2 02 03002 02 0000 151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подготовке проведения статистических переписей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выплаты инвалидам компенсаций страховых премий по договорам обязательного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страхования гражданской ответственности владельцев транспортных средств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2 02 03020 02 0000 151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2 02 03025 02 0000 151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2 02 03053 02 0000 151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2 02 03056 02 0000 151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организацию обеспечения лиц, больных гемофилией,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2 02 03068 02 0000 151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2 02 03069 02 0000 151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2 02 03070 02 0000 151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№ 5-ФЗ "О ветеранах"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от 24 ноября 1995 года № 181-ФЗ "О социальной защите инвалидов в Российской Федерации"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2 02 03077 02 0000 151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2 02 03121 02 0000 151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проведение Всероссийской сельскохозяйственной переписи в 2016 году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2 02 03122 02 0000 151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2 02 03123 02 0000 151</w:t>
            </w:r>
          </w:p>
        </w:tc>
        <w:tc>
          <w:tcPr>
            <w:tcW w:w="5953" w:type="dxa"/>
          </w:tcPr>
          <w:p w:rsidR="00F87491" w:rsidRPr="00CB7FE3" w:rsidRDefault="00DA0C96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2 02 03128 02 0000 151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2 02 03998 02 0000 151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субвенция бюджетам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2 02 03999 02 0000 151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субвенции бюджетам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2 02 04001 02 0000 151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содержание депутатов Государственной Думы и их помощников 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2 02 04002 02 0000 151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2 02 04012 02 0000 151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2 02 04017 02 0000 151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2 02 04025 02 0000 151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Москвы и Санкт-Петербурга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2 02 04041 02 0000 151</w:t>
            </w:r>
          </w:p>
        </w:tc>
        <w:tc>
          <w:tcPr>
            <w:tcW w:w="5953" w:type="dxa"/>
          </w:tcPr>
          <w:p w:rsidR="00F87491" w:rsidRPr="00CB7FE3" w:rsidRDefault="00E6563A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2 02 04042 02 0000 151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2 02 04043 02 0000 151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2 02 04052 02 0000 151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2 02 04053 02 0000 151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4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2 02 04055 02 0000 151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2 02 04061 02 0000 151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F87491" w:rsidRPr="00CB7FE3" w:rsidTr="003A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2 02 04062 02 0000 151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</w:tr>
      <w:tr w:rsidR="00F87491" w:rsidRPr="00CB7FE3" w:rsidTr="00AD6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2 02 04064 02 0000 151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  <w:proofErr w:type="gramEnd"/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2 02 04066 02 0000 151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</w:t>
            </w: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2 02 04067 02 0000 151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2 02 04080 02 0000 151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  <w:proofErr w:type="gramEnd"/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2 02 04081 02 0000 151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2 02 04089 02 0000 151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восстановление поврежденных в результате крупномасштабного наводнения и </w:t>
            </w: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паводка</w:t>
            </w:r>
            <w:proofErr w:type="gram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</w:t>
            </w: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Алтай, Республики Тыва, Республики Хакасия и Алтайского края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19" w:type="dxa"/>
          </w:tcPr>
          <w:p w:rsidR="00F87491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2 02 04090 02 0000 151</w:t>
            </w:r>
          </w:p>
        </w:tc>
        <w:tc>
          <w:tcPr>
            <w:tcW w:w="5953" w:type="dxa"/>
          </w:tcPr>
          <w:p w:rsidR="00F87491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</w:t>
            </w:r>
          </w:p>
        </w:tc>
      </w:tr>
      <w:tr w:rsidR="00E643AE" w:rsidRPr="00CB7FE3" w:rsidTr="00CF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2 02 04091 02 0000 151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E643AE" w:rsidRPr="00CB7FE3" w:rsidTr="00CF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2 02 04095 02 0000 151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</w:tr>
      <w:tr w:rsidR="00E643AE" w:rsidRPr="00CB7FE3" w:rsidTr="00CF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2 02 04097 02 0000 151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</w:t>
            </w:r>
          </w:p>
        </w:tc>
      </w:tr>
      <w:tr w:rsidR="00E643AE" w:rsidRPr="00CB7FE3" w:rsidTr="00CF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2 02 04101 02 0000 151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2 02 04118 02 0000 151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2 02 04120 02 0000 151</w:t>
            </w:r>
          </w:p>
        </w:tc>
        <w:tc>
          <w:tcPr>
            <w:tcW w:w="5953" w:type="dxa"/>
          </w:tcPr>
          <w:p w:rsidR="00F87491" w:rsidRPr="00CB7FE3" w:rsidRDefault="00B0030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2 02 04121 02 0000 151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2 02 04999 02 0000 151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2 02 09042 02 0000 151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бюджетов городских округов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2 02 09071 02 0000 151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2 02 15001 02 0000 151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2 02 15002 02 0000 151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2 02 25081 02 0000 151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2 02 25382 02 0000 151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реализацию отдельных мероприятий государственной программы Российской Федерации "Развитие здравоохранения"</w:t>
            </w:r>
          </w:p>
        </w:tc>
      </w:tr>
      <w:tr w:rsidR="00FE74AA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2 02 25519 02 0000 151</w:t>
            </w:r>
          </w:p>
        </w:tc>
        <w:tc>
          <w:tcPr>
            <w:tcW w:w="5953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2 02 25541 02 0000 151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FE74AA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2 02 25542 02 0000 151</w:t>
            </w:r>
          </w:p>
        </w:tc>
        <w:tc>
          <w:tcPr>
            <w:tcW w:w="5953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FE74AA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2 02 25543 02 0000 151</w:t>
            </w:r>
          </w:p>
        </w:tc>
        <w:tc>
          <w:tcPr>
            <w:tcW w:w="5953" w:type="dxa"/>
            <w:shd w:val="clear" w:color="auto" w:fill="auto"/>
          </w:tcPr>
          <w:p w:rsidR="00FE74AA" w:rsidRPr="00CB7FE3" w:rsidRDefault="00FE74AA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2 02 35128 02 0000 151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2 02 35129 02 0000 151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2 02 35134 02 0000 151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2 02 35135 02 0000 151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2 02 35137 02 0000 151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2 02 35220 02 0000 151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2 02 35250 02 0000 151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 на оплату жилищно-коммунальных услуг отдельным категориям граждан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2 02 35260 02 0000 151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2 02 35270 02 0000 151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2 02 35280 02 0000 151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2 02 35290 02 0000 151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2 02 35380 02 0000 151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643AE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2 02 35485 02 0000 151</w:t>
            </w:r>
          </w:p>
        </w:tc>
        <w:tc>
          <w:tcPr>
            <w:tcW w:w="5953" w:type="dxa"/>
            <w:shd w:val="clear" w:color="auto" w:fill="auto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</w:tr>
      <w:tr w:rsidR="003A6EC9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2 02 35900 02 0000 151</w:t>
            </w:r>
          </w:p>
        </w:tc>
        <w:tc>
          <w:tcPr>
            <w:tcW w:w="5953" w:type="dxa"/>
            <w:shd w:val="clear" w:color="auto" w:fill="auto"/>
          </w:tcPr>
          <w:p w:rsidR="003A6EC9" w:rsidRPr="00CB7FE3" w:rsidRDefault="003A6EC9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субвенция бюджетам субъектов Российской Федерации</w:t>
            </w:r>
          </w:p>
        </w:tc>
      </w:tr>
      <w:tr w:rsidR="00CF45ED" w:rsidRPr="00CB7FE3" w:rsidTr="00CB7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shd w:val="clear" w:color="auto" w:fill="auto"/>
          </w:tcPr>
          <w:p w:rsidR="00CF45ED" w:rsidRPr="00CB7FE3" w:rsidRDefault="00CF45ED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</w:tcPr>
          <w:p w:rsidR="00CF45ED" w:rsidRPr="00CB7FE3" w:rsidRDefault="00CF45ED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2 02 45161 02 0000 151</w:t>
            </w:r>
          </w:p>
        </w:tc>
        <w:tc>
          <w:tcPr>
            <w:tcW w:w="5953" w:type="dxa"/>
            <w:shd w:val="clear" w:color="auto" w:fill="auto"/>
          </w:tcPr>
          <w:p w:rsidR="00CF45ED" w:rsidRPr="00CB7FE3" w:rsidRDefault="00CF45ED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2 03 02030 02 0000 180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2 03 02040 02 0000 180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2 03 02050 02 0000 180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2 03 02060 02 0000 180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2 03 02099 02 0000 180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2 04 02099 02 0000 180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3868ED" w:rsidRPr="00CB7FE3" w:rsidRDefault="00AD605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3868ED" w:rsidRPr="00CB7FE3" w:rsidRDefault="003868ED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2 07 02010 02 0000 180</w:t>
            </w:r>
          </w:p>
        </w:tc>
        <w:tc>
          <w:tcPr>
            <w:tcW w:w="5953" w:type="dxa"/>
          </w:tcPr>
          <w:p w:rsidR="00CD668A" w:rsidRPr="00CB7FE3" w:rsidRDefault="003868ED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2 07 02030 02 0000 180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2 08 02000 02 0000 180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2 18 02010 02 0000 151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2 18 02030 02 0000 151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E643AE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2 18 02040 02 0000 151</w:t>
            </w:r>
          </w:p>
        </w:tc>
        <w:tc>
          <w:tcPr>
            <w:tcW w:w="5953" w:type="dxa"/>
          </w:tcPr>
          <w:p w:rsidR="00E643AE" w:rsidRPr="00CB7FE3" w:rsidRDefault="00E643AE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бюджетов субъектов Российской Федерации от возврата остатков субсидий, субвенций и иных межбюджетных трансфертов, имеющих целевое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2 18 02060 02 0000 151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2 19 02000 02 0000 151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1 16 32000 02 0000 140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1 16 33020 02 0000 140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2 03 02099 02 0000 180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2 04 02099 02 0000 180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2 07 02030 02 0000 180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2 03 02099 02 0000 180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2 04 02010 02 0000 180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2 07 02030 02 0000 180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земельных и имущественных отношений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1 11 02082 02 0000 120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2"/>
        </w:trPr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1 14 03020 02 0000 410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1 14 03020 02 0000 440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по делам молодежи и спорта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Республики Тыва по делам юстиции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1 08 04010 01 0000 110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комитет по лесному хозяйству Республики Тыва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за использование лесов, расположенных на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землях лесного фонда, в части, превышающей минимальный размер арендной платы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1 12 04080 02 0000 120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использования лесного фонда Российской Федерации и лесов иных категорий (по обязательствам, возникшим до 1 января 2007 года)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республиканского бюджета,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1 14 01020 02 0000 410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1 14 02020 02 0000 410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1 14 02020 02 0000 440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1 14 04020 02 0000 420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1 16 23020 02 0000 140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F87491" w:rsidRPr="00CB7FE3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595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F87491" w:rsidRPr="00AD6051" w:rsidTr="00F8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F87491" w:rsidRPr="00CB7FE3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</w:tcPr>
          <w:p w:rsidR="00F87491" w:rsidRPr="00AD6051" w:rsidRDefault="00F87491" w:rsidP="00CB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поступления»;</w:t>
            </w:r>
          </w:p>
        </w:tc>
      </w:tr>
    </w:tbl>
    <w:p w:rsidR="0088151C" w:rsidRPr="00AD6051" w:rsidRDefault="0088151C" w:rsidP="00CB7FE3">
      <w:pPr>
        <w:rPr>
          <w:rFonts w:ascii="Times New Roman" w:hAnsi="Times New Roman" w:cs="Times New Roman"/>
          <w:sz w:val="24"/>
          <w:szCs w:val="24"/>
        </w:rPr>
      </w:pPr>
    </w:p>
    <w:sectPr w:rsidR="0088151C" w:rsidRPr="00AD6051" w:rsidSect="00EC54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DE" w:rsidRDefault="00F823DE" w:rsidP="00F823DE">
      <w:pPr>
        <w:spacing w:after="0" w:line="240" w:lineRule="auto"/>
      </w:pPr>
      <w:r>
        <w:separator/>
      </w:r>
    </w:p>
  </w:endnote>
  <w:endnote w:type="continuationSeparator" w:id="0">
    <w:p w:rsidR="00F823DE" w:rsidRDefault="00F823DE" w:rsidP="00F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04500"/>
      <w:docPartObj>
        <w:docPartGallery w:val="Page Numbers (Bottom of Page)"/>
        <w:docPartUnique/>
      </w:docPartObj>
    </w:sdtPr>
    <w:sdtContent>
      <w:p w:rsidR="00F823DE" w:rsidRDefault="00F823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DE" w:rsidRDefault="00F823DE" w:rsidP="00F823DE">
      <w:pPr>
        <w:spacing w:after="0" w:line="240" w:lineRule="auto"/>
      </w:pPr>
      <w:r>
        <w:separator/>
      </w:r>
    </w:p>
  </w:footnote>
  <w:footnote w:type="continuationSeparator" w:id="0">
    <w:p w:rsidR="00F823DE" w:rsidRDefault="00F823DE" w:rsidP="00F8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3E5"/>
    <w:multiLevelType w:val="hybridMultilevel"/>
    <w:tmpl w:val="E4E24C6A"/>
    <w:lvl w:ilvl="0" w:tplc="48BC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0072B"/>
    <w:multiLevelType w:val="hybridMultilevel"/>
    <w:tmpl w:val="9EC69CE8"/>
    <w:lvl w:ilvl="0" w:tplc="37448E3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013FE"/>
    <w:multiLevelType w:val="hybridMultilevel"/>
    <w:tmpl w:val="1EDAFC00"/>
    <w:lvl w:ilvl="0" w:tplc="6F1E5F9A">
      <w:start w:val="7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13F9"/>
    <w:multiLevelType w:val="hybridMultilevel"/>
    <w:tmpl w:val="E4E24C6A"/>
    <w:lvl w:ilvl="0" w:tplc="48BC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04A21"/>
    <w:multiLevelType w:val="hybridMultilevel"/>
    <w:tmpl w:val="E4E24C6A"/>
    <w:lvl w:ilvl="0" w:tplc="48BC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E2855"/>
    <w:multiLevelType w:val="hybridMultilevel"/>
    <w:tmpl w:val="2032917A"/>
    <w:lvl w:ilvl="0" w:tplc="37448E3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B0BC5"/>
    <w:multiLevelType w:val="hybridMultilevel"/>
    <w:tmpl w:val="E4E24C6A"/>
    <w:lvl w:ilvl="0" w:tplc="48BC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27EE5"/>
    <w:multiLevelType w:val="hybridMultilevel"/>
    <w:tmpl w:val="9EC69CE8"/>
    <w:lvl w:ilvl="0" w:tplc="37448E3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91"/>
    <w:rsid w:val="00066EB2"/>
    <w:rsid w:val="002B1F91"/>
    <w:rsid w:val="003038E2"/>
    <w:rsid w:val="003868ED"/>
    <w:rsid w:val="003A6EC9"/>
    <w:rsid w:val="003D2355"/>
    <w:rsid w:val="004E6996"/>
    <w:rsid w:val="004F42E4"/>
    <w:rsid w:val="005862AA"/>
    <w:rsid w:val="00607C99"/>
    <w:rsid w:val="006B1232"/>
    <w:rsid w:val="00721094"/>
    <w:rsid w:val="00736708"/>
    <w:rsid w:val="008434A6"/>
    <w:rsid w:val="0088151C"/>
    <w:rsid w:val="009762F1"/>
    <w:rsid w:val="00976965"/>
    <w:rsid w:val="00AD6051"/>
    <w:rsid w:val="00B0030E"/>
    <w:rsid w:val="00BD5EC6"/>
    <w:rsid w:val="00C05381"/>
    <w:rsid w:val="00C94C1E"/>
    <w:rsid w:val="00CB7FE3"/>
    <w:rsid w:val="00CD668A"/>
    <w:rsid w:val="00CF45ED"/>
    <w:rsid w:val="00DA0C96"/>
    <w:rsid w:val="00E643AE"/>
    <w:rsid w:val="00E6563A"/>
    <w:rsid w:val="00EC422E"/>
    <w:rsid w:val="00EC54A2"/>
    <w:rsid w:val="00F51FA9"/>
    <w:rsid w:val="00F823DE"/>
    <w:rsid w:val="00F87491"/>
    <w:rsid w:val="00F94233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491"/>
  </w:style>
  <w:style w:type="character" w:styleId="a3">
    <w:name w:val="Hyperlink"/>
    <w:uiPriority w:val="99"/>
    <w:unhideWhenUsed/>
    <w:rsid w:val="00F87491"/>
    <w:rPr>
      <w:color w:val="0000FF"/>
      <w:u w:val="single"/>
    </w:rPr>
  </w:style>
  <w:style w:type="paragraph" w:styleId="a4">
    <w:name w:val="Title"/>
    <w:basedOn w:val="a"/>
    <w:link w:val="a5"/>
    <w:qFormat/>
    <w:rsid w:val="00F87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F8749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6">
    <w:name w:val="Subtitle"/>
    <w:basedOn w:val="a"/>
    <w:link w:val="a7"/>
    <w:qFormat/>
    <w:rsid w:val="00F87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F8749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xl85">
    <w:name w:val="xl85"/>
    <w:basedOn w:val="a"/>
    <w:rsid w:val="00F874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874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874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874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874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874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874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874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874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8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87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8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8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8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8749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874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F87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8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8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87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74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8749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F87491"/>
  </w:style>
  <w:style w:type="character" w:styleId="af0">
    <w:name w:val="FollowedHyperlink"/>
    <w:basedOn w:val="a0"/>
    <w:uiPriority w:val="99"/>
    <w:semiHidden/>
    <w:unhideWhenUsed/>
    <w:rsid w:val="00F87491"/>
    <w:rPr>
      <w:color w:val="800080"/>
      <w:u w:val="single"/>
    </w:rPr>
  </w:style>
  <w:style w:type="paragraph" w:customStyle="1" w:styleId="xl101">
    <w:name w:val="xl101"/>
    <w:basedOn w:val="a"/>
    <w:rsid w:val="00F874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491"/>
  </w:style>
  <w:style w:type="character" w:styleId="a3">
    <w:name w:val="Hyperlink"/>
    <w:uiPriority w:val="99"/>
    <w:unhideWhenUsed/>
    <w:rsid w:val="00F87491"/>
    <w:rPr>
      <w:color w:val="0000FF"/>
      <w:u w:val="single"/>
    </w:rPr>
  </w:style>
  <w:style w:type="paragraph" w:styleId="a4">
    <w:name w:val="Title"/>
    <w:basedOn w:val="a"/>
    <w:link w:val="a5"/>
    <w:qFormat/>
    <w:rsid w:val="00F87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F8749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6">
    <w:name w:val="Subtitle"/>
    <w:basedOn w:val="a"/>
    <w:link w:val="a7"/>
    <w:qFormat/>
    <w:rsid w:val="00F87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F8749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xl85">
    <w:name w:val="xl85"/>
    <w:basedOn w:val="a"/>
    <w:rsid w:val="00F874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874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874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874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874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874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874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874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874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8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87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8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8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8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8749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874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F87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8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8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87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74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8749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F87491"/>
  </w:style>
  <w:style w:type="character" w:styleId="af0">
    <w:name w:val="FollowedHyperlink"/>
    <w:basedOn w:val="a0"/>
    <w:uiPriority w:val="99"/>
    <w:semiHidden/>
    <w:unhideWhenUsed/>
    <w:rsid w:val="00F87491"/>
    <w:rPr>
      <w:color w:val="800080"/>
      <w:u w:val="single"/>
    </w:rPr>
  </w:style>
  <w:style w:type="paragraph" w:customStyle="1" w:styleId="xl101">
    <w:name w:val="xl101"/>
    <w:basedOn w:val="a"/>
    <w:rsid w:val="00F874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8827</Words>
  <Characters>50320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Ошкулуг Айлана Арменовна</dc:creator>
  <cp:keywords/>
  <dc:description/>
  <cp:lastModifiedBy>Ошкулуг Айлана Арменовна</cp:lastModifiedBy>
  <cp:revision>2</cp:revision>
  <dcterms:created xsi:type="dcterms:W3CDTF">2016-11-22T11:31:00Z</dcterms:created>
  <dcterms:modified xsi:type="dcterms:W3CDTF">2016-11-27T09:40:00Z</dcterms:modified>
</cp:coreProperties>
</file>